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国家授时中心202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>4</w:t>
      </w:r>
      <w:bookmarkStart w:id="0" w:name="_GoBack"/>
      <w:bookmarkEnd w:id="0"/>
      <w:r>
        <w:rPr>
          <w:rFonts w:hint="eastAsia" w:asciiTheme="minorEastAsia" w:hAnsiTheme="minorEastAsia"/>
          <w:sz w:val="32"/>
          <w:szCs w:val="32"/>
        </w:rPr>
        <w:t>年博士招生参考书</w:t>
      </w:r>
    </w:p>
    <w:tbl>
      <w:tblPr>
        <w:tblStyle w:val="5"/>
        <w:tblW w:w="9039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2410"/>
        <w:gridCol w:w="2410"/>
        <w:gridCol w:w="241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考试科目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参考书目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出版社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编者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9" w:type="dxa"/>
            <w:vAlign w:val="center"/>
          </w:tcPr>
          <w:p>
            <w:pPr>
              <w:ind w:left="4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cs="宋体" w:asciiTheme="minorEastAsia" w:hAnsiTheme="minorEastAsia"/>
                <w:sz w:val="18"/>
                <w:szCs w:val="18"/>
              </w:rPr>
              <w:t>高等数学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cs="宋体" w:asciiTheme="minorEastAsia" w:hAnsiTheme="minorEastAsia"/>
                <w:sz w:val="18"/>
                <w:szCs w:val="18"/>
              </w:rPr>
              <w:t>《高等数学》</w:t>
            </w:r>
          </w:p>
        </w:tc>
        <w:tc>
          <w:tcPr>
            <w:tcW w:w="2410" w:type="dxa"/>
            <w:vAlign w:val="center"/>
          </w:tcPr>
          <w:p>
            <w:pPr>
              <w:ind w:left="2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cs="宋体" w:asciiTheme="minorEastAsia" w:hAnsiTheme="minorEastAsia"/>
                <w:sz w:val="18"/>
                <w:szCs w:val="18"/>
              </w:rPr>
              <w:t>高等教育出版社</w:t>
            </w:r>
          </w:p>
        </w:tc>
        <w:tc>
          <w:tcPr>
            <w:tcW w:w="2410" w:type="dxa"/>
            <w:vAlign w:val="center"/>
          </w:tcPr>
          <w:p>
            <w:pPr>
              <w:ind w:left="2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cs="宋体" w:asciiTheme="minorEastAsia" w:hAnsiTheme="minorEastAsia"/>
                <w:sz w:val="18"/>
                <w:szCs w:val="18"/>
              </w:rPr>
              <w:t>同济大学应用数学系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9" w:type="dxa"/>
            <w:vAlign w:val="center"/>
          </w:tcPr>
          <w:p>
            <w:pPr>
              <w:ind w:left="4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cs="宋体" w:asciiTheme="minorEastAsia" w:hAnsiTheme="minorEastAsia"/>
                <w:sz w:val="18"/>
                <w:szCs w:val="18"/>
              </w:rPr>
              <w:t>电子线路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cs="宋体" w:asciiTheme="minorEastAsia" w:hAnsiTheme="minorEastAsia"/>
                <w:sz w:val="18"/>
                <w:szCs w:val="18"/>
              </w:rPr>
              <w:t>《数字电子技术基础》</w:t>
            </w:r>
          </w:p>
        </w:tc>
        <w:tc>
          <w:tcPr>
            <w:tcW w:w="2410" w:type="dxa"/>
            <w:vAlign w:val="center"/>
          </w:tcPr>
          <w:p>
            <w:pPr>
              <w:ind w:left="2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cs="宋体" w:asciiTheme="minorEastAsia" w:hAnsiTheme="minorEastAsia"/>
                <w:sz w:val="18"/>
                <w:szCs w:val="18"/>
              </w:rPr>
              <w:t xml:space="preserve">西安电子科技大学出版社 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cs="宋体" w:asciiTheme="minorEastAsia" w:hAnsiTheme="minorEastAsia"/>
                <w:sz w:val="18"/>
                <w:szCs w:val="18"/>
              </w:rPr>
              <w:t>杨松华等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9" w:type="dxa"/>
            <w:vAlign w:val="center"/>
          </w:tcPr>
          <w:p>
            <w:pPr>
              <w:ind w:left="4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cs="宋体" w:asciiTheme="minorEastAsia" w:hAnsiTheme="minorEastAsia"/>
                <w:sz w:val="18"/>
                <w:szCs w:val="18"/>
              </w:rPr>
              <w:t>电子线路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cs="宋体" w:asciiTheme="minorEastAsia" w:hAnsiTheme="minorEastAsia"/>
                <w:sz w:val="18"/>
                <w:szCs w:val="18"/>
              </w:rPr>
              <w:t>《模拟电子技术基础》</w:t>
            </w:r>
          </w:p>
        </w:tc>
        <w:tc>
          <w:tcPr>
            <w:tcW w:w="2410" w:type="dxa"/>
            <w:vAlign w:val="center"/>
          </w:tcPr>
          <w:p>
            <w:pPr>
              <w:ind w:left="2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cs="宋体" w:asciiTheme="minorEastAsia" w:hAnsiTheme="minorEastAsia"/>
                <w:sz w:val="18"/>
                <w:szCs w:val="18"/>
              </w:rPr>
              <w:t xml:space="preserve">西安电子科技大学出版社 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cs="宋体" w:asciiTheme="minorEastAsia" w:hAnsiTheme="minorEastAsia"/>
                <w:sz w:val="18"/>
                <w:szCs w:val="18"/>
              </w:rPr>
              <w:t>孙肖子等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9" w:type="dxa"/>
            <w:vAlign w:val="center"/>
          </w:tcPr>
          <w:p>
            <w:pPr>
              <w:ind w:left="4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cs="宋体" w:asciiTheme="minorEastAsia" w:hAnsiTheme="minorEastAsia"/>
                <w:sz w:val="18"/>
                <w:szCs w:val="18"/>
              </w:rPr>
              <w:t>量子力学</w:t>
            </w:r>
          </w:p>
        </w:tc>
        <w:tc>
          <w:tcPr>
            <w:tcW w:w="2410" w:type="dxa"/>
            <w:vAlign w:val="center"/>
          </w:tcPr>
          <w:p>
            <w:pPr>
              <w:spacing w:line="241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cs="宋体" w:asciiTheme="minorEastAsia" w:hAnsiTheme="minorEastAsia"/>
                <w:sz w:val="18"/>
                <w:szCs w:val="18"/>
              </w:rPr>
              <w:t>《量子力学教程》</w:t>
            </w:r>
            <w:r>
              <w:rPr>
                <w:rFonts w:cs="MS PGothic" w:asciiTheme="minorEastAsia" w:hAnsiTheme="minorEastAsia"/>
                <w:sz w:val="18"/>
                <w:szCs w:val="18"/>
              </w:rPr>
              <w:t>（</w:t>
            </w:r>
            <w:r>
              <w:rPr>
                <w:rFonts w:cs="宋体" w:asciiTheme="minorEastAsia" w:hAnsiTheme="minorEastAsia"/>
                <w:sz w:val="18"/>
                <w:szCs w:val="18"/>
              </w:rPr>
              <w:t>第</w:t>
            </w:r>
            <w:r>
              <w:rPr>
                <w:rFonts w:cs="Arial" w:asciiTheme="minorEastAsia" w:hAnsiTheme="minorEastAsia"/>
                <w:sz w:val="18"/>
                <w:szCs w:val="18"/>
              </w:rPr>
              <w:t>2</w:t>
            </w:r>
            <w:r>
              <w:rPr>
                <w:rFonts w:cs="宋体" w:asciiTheme="minorEastAsia" w:hAnsiTheme="minorEastAsia"/>
                <w:sz w:val="18"/>
                <w:szCs w:val="18"/>
              </w:rPr>
              <w:t>版</w:t>
            </w:r>
            <w:r>
              <w:rPr>
                <w:rFonts w:hint="eastAsia" w:cs="宋体" w:asciiTheme="minorEastAsia" w:hAnsiTheme="minorEastAsia"/>
                <w:sz w:val="18"/>
                <w:szCs w:val="18"/>
              </w:rPr>
              <w:t>）</w:t>
            </w:r>
          </w:p>
        </w:tc>
        <w:tc>
          <w:tcPr>
            <w:tcW w:w="2410" w:type="dxa"/>
            <w:vAlign w:val="center"/>
          </w:tcPr>
          <w:p>
            <w:pPr>
              <w:ind w:left="2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cs="宋体" w:asciiTheme="minorEastAsia" w:hAnsiTheme="minorEastAsia"/>
                <w:sz w:val="18"/>
                <w:szCs w:val="18"/>
              </w:rPr>
              <w:t>人民教育出版社</w:t>
            </w:r>
          </w:p>
        </w:tc>
        <w:tc>
          <w:tcPr>
            <w:tcW w:w="2410" w:type="dxa"/>
            <w:vAlign w:val="center"/>
          </w:tcPr>
          <w:p>
            <w:pPr>
              <w:ind w:left="2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cs="宋体" w:asciiTheme="minorEastAsia" w:hAnsiTheme="minorEastAsia"/>
                <w:sz w:val="18"/>
                <w:szCs w:val="18"/>
              </w:rPr>
              <w:t>周世勋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cs="宋体" w:asciiTheme="minorEastAsia" w:hAnsiTheme="minorEastAsia"/>
                <w:sz w:val="18"/>
                <w:szCs w:val="18"/>
              </w:rPr>
              <w:t>量子力学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cs="宋体" w:asciiTheme="minorEastAsia" w:hAnsiTheme="minorEastAsia"/>
                <w:sz w:val="18"/>
                <w:szCs w:val="18"/>
              </w:rPr>
              <w:t>《量子力学导论》</w:t>
            </w:r>
            <w:r>
              <w:rPr>
                <w:rFonts w:cs="MS PGothic" w:asciiTheme="minorEastAsia" w:hAnsiTheme="minorEastAsia"/>
                <w:sz w:val="18"/>
                <w:szCs w:val="18"/>
              </w:rPr>
              <w:t>（</w:t>
            </w:r>
            <w:r>
              <w:rPr>
                <w:rFonts w:cs="宋体" w:asciiTheme="minorEastAsia" w:hAnsiTheme="minorEastAsia"/>
                <w:sz w:val="18"/>
                <w:szCs w:val="18"/>
              </w:rPr>
              <w:t>第</w:t>
            </w:r>
            <w:r>
              <w:rPr>
                <w:rFonts w:cs="Arial" w:asciiTheme="minorEastAsia" w:hAnsiTheme="minorEastAsia"/>
                <w:sz w:val="18"/>
                <w:szCs w:val="18"/>
              </w:rPr>
              <w:t>2</w:t>
            </w:r>
            <w:r>
              <w:rPr>
                <w:rFonts w:cs="宋体" w:asciiTheme="minorEastAsia" w:hAnsiTheme="minorEastAsia"/>
                <w:sz w:val="18"/>
                <w:szCs w:val="18"/>
              </w:rPr>
              <w:t>版</w:t>
            </w:r>
            <w:r>
              <w:rPr>
                <w:rFonts w:hint="eastAsia" w:cs="宋体" w:asciiTheme="minorEastAsia" w:hAnsiTheme="minorEastAsia"/>
                <w:sz w:val="18"/>
                <w:szCs w:val="18"/>
              </w:rPr>
              <w:t>）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cs="宋体" w:asciiTheme="minorEastAsia" w:hAnsiTheme="minorEastAsia"/>
                <w:sz w:val="18"/>
                <w:szCs w:val="18"/>
              </w:rPr>
              <w:t>北京大学出版社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cs="宋体" w:asciiTheme="minorEastAsia" w:hAnsiTheme="minorEastAsia"/>
                <w:sz w:val="18"/>
                <w:szCs w:val="18"/>
              </w:rPr>
              <w:t>曾谨言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18"/>
                <w:szCs w:val="18"/>
              </w:rPr>
            </w:pPr>
            <w:r>
              <w:rPr>
                <w:rFonts w:cs="宋体" w:asciiTheme="minorEastAsia" w:hAnsiTheme="minorEastAsia"/>
                <w:sz w:val="18"/>
                <w:szCs w:val="18"/>
              </w:rPr>
              <w:t>普通物理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18"/>
                <w:szCs w:val="18"/>
              </w:rPr>
            </w:pPr>
            <w:r>
              <w:rPr>
                <w:rFonts w:cs="宋体" w:asciiTheme="minorEastAsia" w:hAnsiTheme="minorEastAsia"/>
                <w:sz w:val="18"/>
                <w:szCs w:val="18"/>
              </w:rPr>
              <w:t>《普通物理学》</w:t>
            </w:r>
            <w:r>
              <w:rPr>
                <w:rFonts w:cs="MS PGothic" w:asciiTheme="minorEastAsia" w:hAnsiTheme="minorEastAsia"/>
                <w:sz w:val="18"/>
                <w:szCs w:val="18"/>
              </w:rPr>
              <w:t>（</w:t>
            </w:r>
            <w:r>
              <w:rPr>
                <w:rFonts w:cs="宋体" w:asciiTheme="minorEastAsia" w:hAnsiTheme="minorEastAsia"/>
                <w:sz w:val="18"/>
                <w:szCs w:val="18"/>
              </w:rPr>
              <w:t>第五版</w:t>
            </w:r>
            <w:r>
              <w:rPr>
                <w:rFonts w:hint="eastAsia" w:cs="宋体" w:asciiTheme="minorEastAsia" w:hAnsiTheme="minorEastAsia"/>
                <w:sz w:val="18"/>
                <w:szCs w:val="18"/>
              </w:rPr>
              <w:t>）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cs="Arial" w:asciiTheme="minorEastAsia" w:hAnsiTheme="minorEastAsia"/>
                <w:sz w:val="18"/>
                <w:szCs w:val="18"/>
              </w:rPr>
            </w:pPr>
            <w:r>
              <w:rPr>
                <w:rFonts w:cs="宋体" w:asciiTheme="minorEastAsia" w:hAnsiTheme="minorEastAsia"/>
                <w:sz w:val="18"/>
                <w:szCs w:val="18"/>
              </w:rPr>
              <w:t>高等教育出版社</w:t>
            </w:r>
            <w:r>
              <w:rPr>
                <w:rFonts w:cs="MS PGothic" w:asciiTheme="minorEastAsia" w:hAnsiTheme="minorEastAsia"/>
                <w:sz w:val="18"/>
                <w:szCs w:val="18"/>
              </w:rPr>
              <w:t>（</w:t>
            </w:r>
            <w:r>
              <w:rPr>
                <w:rFonts w:cs="Arial" w:asciiTheme="minorEastAsia" w:hAnsiTheme="minorEastAsia"/>
                <w:sz w:val="18"/>
                <w:szCs w:val="18"/>
              </w:rPr>
              <w:t>1998</w:t>
            </w:r>
            <w:r>
              <w:rPr>
                <w:rFonts w:cs="MS PGothic" w:asciiTheme="minorEastAsia" w:hAnsiTheme="minorEastAsia"/>
                <w:sz w:val="18"/>
                <w:szCs w:val="18"/>
              </w:rPr>
              <w:t>）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cs="宋体" w:asciiTheme="minorEastAsia" w:hAnsiTheme="minorEastAsia"/>
                <w:sz w:val="18"/>
                <w:szCs w:val="18"/>
              </w:rPr>
              <w:t>程守洙、江之永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9" w:type="dxa"/>
            <w:vAlign w:val="center"/>
          </w:tcPr>
          <w:p>
            <w:pPr>
              <w:ind w:left="4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cs="宋体" w:asciiTheme="minorEastAsia" w:hAnsiTheme="minorEastAsia"/>
                <w:sz w:val="18"/>
                <w:szCs w:val="18"/>
              </w:rPr>
              <w:t>球面天文学</w:t>
            </w:r>
          </w:p>
        </w:tc>
        <w:tc>
          <w:tcPr>
            <w:tcW w:w="2410" w:type="dxa"/>
            <w:vAlign w:val="center"/>
          </w:tcPr>
          <w:p>
            <w:pPr>
              <w:spacing w:line="241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cs="宋体" w:asciiTheme="minorEastAsia" w:hAnsiTheme="minorEastAsia"/>
                <w:sz w:val="18"/>
                <w:szCs w:val="18"/>
              </w:rPr>
              <w:t>《球面天文学》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cs="宋体" w:asciiTheme="minorEastAsia" w:hAnsiTheme="minorEastAsia"/>
                <w:sz w:val="18"/>
                <w:szCs w:val="18"/>
              </w:rPr>
              <w:t>科学出版社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cs="宋体" w:asciiTheme="minorEastAsia" w:hAnsiTheme="minorEastAsia"/>
                <w:sz w:val="18"/>
                <w:szCs w:val="18"/>
              </w:rPr>
              <w:t>苗永宽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9" w:type="dxa"/>
            <w:vAlign w:val="center"/>
          </w:tcPr>
          <w:p>
            <w:pPr>
              <w:ind w:left="4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cs="宋体" w:asciiTheme="minorEastAsia" w:hAnsiTheme="minorEastAsia"/>
                <w:sz w:val="18"/>
                <w:szCs w:val="18"/>
              </w:rPr>
              <w:t>数据处理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cs="宋体" w:asciiTheme="minorEastAsia" w:hAnsiTheme="minorEastAsia"/>
                <w:sz w:val="18"/>
                <w:szCs w:val="18"/>
              </w:rPr>
              <w:t>《误差与数据处理》</w:t>
            </w:r>
          </w:p>
        </w:tc>
        <w:tc>
          <w:tcPr>
            <w:tcW w:w="2410" w:type="dxa"/>
            <w:vAlign w:val="center"/>
          </w:tcPr>
          <w:p>
            <w:pPr>
              <w:ind w:left="2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cs="宋体" w:asciiTheme="minorEastAsia" w:hAnsiTheme="minorEastAsia"/>
                <w:sz w:val="18"/>
                <w:szCs w:val="18"/>
              </w:rPr>
              <w:t>机械工业出版社</w:t>
            </w:r>
          </w:p>
        </w:tc>
        <w:tc>
          <w:tcPr>
            <w:tcW w:w="2410" w:type="dxa"/>
            <w:vAlign w:val="center"/>
          </w:tcPr>
          <w:p>
            <w:pPr>
              <w:ind w:left="2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cs="宋体" w:asciiTheme="minorEastAsia" w:hAnsiTheme="minorEastAsia"/>
                <w:sz w:val="18"/>
                <w:szCs w:val="18"/>
              </w:rPr>
              <w:t>费业泰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9" w:type="dxa"/>
            <w:vAlign w:val="center"/>
          </w:tcPr>
          <w:p>
            <w:pPr>
              <w:ind w:left="40"/>
              <w:jc w:val="center"/>
              <w:rPr>
                <w:rFonts w:cs="宋体" w:asciiTheme="minorEastAsia" w:hAnsiTheme="minorEastAsia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sz w:val="18"/>
                <w:szCs w:val="18"/>
              </w:rPr>
              <w:t>信号与系统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sz w:val="18"/>
                <w:szCs w:val="18"/>
              </w:rPr>
              <w:t>《信号与线性系统分析》</w:t>
            </w:r>
          </w:p>
        </w:tc>
        <w:tc>
          <w:tcPr>
            <w:tcW w:w="2410" w:type="dxa"/>
            <w:vAlign w:val="center"/>
          </w:tcPr>
          <w:p>
            <w:pPr>
              <w:ind w:left="20"/>
              <w:jc w:val="center"/>
              <w:rPr>
                <w:rFonts w:cs="宋体" w:asciiTheme="minorEastAsia" w:hAnsiTheme="minorEastAsia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sz w:val="18"/>
                <w:szCs w:val="18"/>
              </w:rPr>
              <w:t>高等教育出版社</w:t>
            </w:r>
          </w:p>
        </w:tc>
        <w:tc>
          <w:tcPr>
            <w:tcW w:w="2410" w:type="dxa"/>
            <w:vAlign w:val="center"/>
          </w:tcPr>
          <w:p>
            <w:pPr>
              <w:ind w:left="20"/>
              <w:jc w:val="center"/>
              <w:rPr>
                <w:rFonts w:cs="宋体" w:asciiTheme="minorEastAsia" w:hAnsiTheme="minorEastAsia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sz w:val="18"/>
                <w:szCs w:val="18"/>
              </w:rPr>
              <w:t>吴大正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9" w:type="dxa"/>
            <w:vAlign w:val="center"/>
          </w:tcPr>
          <w:p>
            <w:pPr>
              <w:ind w:left="40"/>
              <w:jc w:val="center"/>
              <w:rPr>
                <w:rFonts w:cs="宋体" w:asciiTheme="minorEastAsia" w:hAnsiTheme="minorEastAsia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sz w:val="18"/>
                <w:szCs w:val="18"/>
              </w:rPr>
              <w:t>现代通信原理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sz w:val="18"/>
                <w:szCs w:val="18"/>
              </w:rPr>
              <w:t>《通信原理》</w:t>
            </w:r>
          </w:p>
        </w:tc>
        <w:tc>
          <w:tcPr>
            <w:tcW w:w="2410" w:type="dxa"/>
            <w:vAlign w:val="center"/>
          </w:tcPr>
          <w:p>
            <w:pPr>
              <w:ind w:left="20"/>
              <w:jc w:val="center"/>
              <w:rPr>
                <w:rFonts w:cs="宋体" w:asciiTheme="minorEastAsia" w:hAnsiTheme="minorEastAsia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sz w:val="18"/>
                <w:szCs w:val="18"/>
              </w:rPr>
              <w:t>国防工业出版社</w:t>
            </w:r>
            <w:r>
              <w:rPr>
                <w:rFonts w:cs="宋体" w:asciiTheme="minorEastAsia" w:hAnsiTheme="minorEastAsia"/>
                <w:sz w:val="18"/>
                <w:szCs w:val="18"/>
              </w:rPr>
              <w:t xml:space="preserve"> </w:t>
            </w:r>
          </w:p>
        </w:tc>
        <w:tc>
          <w:tcPr>
            <w:tcW w:w="2410" w:type="dxa"/>
            <w:vAlign w:val="center"/>
          </w:tcPr>
          <w:p>
            <w:pPr>
              <w:ind w:left="20"/>
              <w:jc w:val="center"/>
              <w:rPr>
                <w:rFonts w:cs="宋体" w:asciiTheme="minorEastAsia" w:hAnsiTheme="minorEastAsia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sz w:val="18"/>
                <w:szCs w:val="18"/>
              </w:rPr>
              <w:t>樊昌信</w:t>
            </w:r>
          </w:p>
        </w:tc>
      </w:tr>
    </w:tbl>
    <w:p>
      <w:pPr>
        <w:jc w:val="center"/>
        <w:rPr>
          <w:rFonts w:asciiTheme="minorEastAsia" w:hAnsiTheme="minorEastAsia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MS PGothic">
    <w:panose1 w:val="020B0600070205080204"/>
    <w:charset w:val="80"/>
    <w:family w:val="swiss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DNlNjAxMjllN2UyZjgwOTZmN2I4ODIxMzM5ZjEzYjgifQ=="/>
  </w:docVars>
  <w:rsids>
    <w:rsidRoot w:val="00F31DF3"/>
    <w:rsid w:val="00040B71"/>
    <w:rsid w:val="00262CDD"/>
    <w:rsid w:val="003D6063"/>
    <w:rsid w:val="004674A0"/>
    <w:rsid w:val="006D02C2"/>
    <w:rsid w:val="00813D7E"/>
    <w:rsid w:val="00920743"/>
    <w:rsid w:val="009B4688"/>
    <w:rsid w:val="00AC2167"/>
    <w:rsid w:val="00B161C8"/>
    <w:rsid w:val="00B617DF"/>
    <w:rsid w:val="00ED7D24"/>
    <w:rsid w:val="00F31DF3"/>
    <w:rsid w:val="00F7168E"/>
    <w:rsid w:val="212E2F20"/>
    <w:rsid w:val="6A7726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290</Words>
  <Characters>296</Characters>
  <Lines>2</Lines>
  <Paragraphs>1</Paragraphs>
  <TotalTime>16</TotalTime>
  <ScaleCrop>false</ScaleCrop>
  <LinksUpToDate>false</LinksUpToDate>
  <CharactersWithSpaces>299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2021-11-17T02:29:00Z</dcterms:created>
  <dc:creator>NTKO</dc:creator>
  <cp:lastModifiedBy>WPS_1647606529</cp:lastModifiedBy>
  <cp:lastPrinted>2021-11-17T03:01:00Z</cp:lastPrinted>
  <dcterms:modified xsi:type="dcterms:W3CDTF">2023-10-16T02:03:03Z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CAFBF6DFE0034CD8A260CE480CB1422B</vt:lpwstr>
  </property>
</Properties>
</file>